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краевого государственного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бюджетного научного учреждения</w:t>
      </w:r>
    </w:p>
    <w:p w:rsidR="00822B1C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культуры </w:t>
      </w:r>
      <w:r w:rsidR="00822B1C" w:rsidRPr="006E7B31">
        <w:rPr>
          <w:rFonts w:ascii="Times New Roman" w:hAnsi="Times New Roman" w:cs="Times New Roman"/>
          <w:sz w:val="24"/>
          <w:szCs w:val="24"/>
          <w:lang w:val="ru-RU"/>
        </w:rPr>
        <w:t>«Дальневосточная</w:t>
      </w:r>
    </w:p>
    <w:p w:rsidR="00175D18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научная 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библиотека»</w:t>
      </w: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0AC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F0AC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CF0AC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16B87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62BF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1328D" w:rsidRPr="002943E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01-28</w:t>
      </w:r>
      <w:r w:rsidRPr="006E7B31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22B1C" w:rsidRPr="006E7B31" w:rsidRDefault="00822B1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BD7" w:rsidRPr="006E7B31" w:rsidRDefault="009B694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6AD6" w:rsidRDefault="009B694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О ПРОВЕДЕНИИ КРАЕВОГО</w:t>
      </w:r>
      <w:r w:rsidR="00A36A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КОНКУРСА НА ЛУЧШЕЕ ПРОВЕДЕНИЕ</w:t>
      </w:r>
    </w:p>
    <w:p w:rsidR="00340827" w:rsidRDefault="00A36AD6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СЕТЕВОГО КРАЕВЕДЧЕСКОГО </w:t>
      </w:r>
      <w:r w:rsidR="002155CB">
        <w:rPr>
          <w:rFonts w:ascii="Times New Roman" w:hAnsi="Times New Roman" w:cs="Times New Roman"/>
          <w:b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ПРОЕКТА </w:t>
      </w:r>
    </w:p>
    <w:p w:rsidR="00FC5BD7" w:rsidRPr="006E7B31" w:rsidRDefault="00A36AD6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«КРАЙ ЗАМЕЧАТЕЛЬНЫХ ЛЮДЕЙ»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18" w:rsidRPr="006E7B31" w:rsidRDefault="00175D1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2B1C" w:rsidRPr="006E7B31" w:rsidRDefault="00822B1C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175D18" w:rsidRPr="006E7B31" w:rsidRDefault="00175D18" w:rsidP="00175D18">
      <w:pPr>
        <w:spacing w:line="240" w:lineRule="auto"/>
        <w:ind w:left="1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AD6" w:rsidRPr="00A36AD6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A36AD6">
        <w:rPr>
          <w:rFonts w:ascii="Times New Roman" w:hAnsi="Times New Roman" w:cs="Times New Roman"/>
          <w:sz w:val="28"/>
          <w:szCs w:val="28"/>
          <w:lang w:val="ru-RU"/>
        </w:rPr>
        <w:t xml:space="preserve">конкурс на лучшее проведение сетевого краеведческого </w:t>
      </w:r>
      <w:r w:rsidR="001608AA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 w:rsidR="00A36AD6">
        <w:rPr>
          <w:rFonts w:ascii="Times New Roman" w:hAnsi="Times New Roman" w:cs="Times New Roman"/>
          <w:sz w:val="28"/>
          <w:szCs w:val="28"/>
          <w:lang w:val="ru-RU"/>
        </w:rPr>
        <w:t>проекта «Край замечательных людей»</w:t>
      </w:r>
      <w:r w:rsidR="003E38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382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A36AD6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r w:rsidR="00A36AD6">
        <w:rPr>
          <w:rFonts w:ascii="Times New Roman" w:hAnsi="Times New Roman" w:cs="Times New Roman"/>
          <w:sz w:val="28"/>
          <w:szCs w:val="28"/>
          <w:lang w:val="ru-RU"/>
        </w:rPr>
        <w:t xml:space="preserve">рамках реализации </w:t>
      </w:r>
      <w:r w:rsidR="00E81D1C" w:rsidRPr="00E81D1C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B37997">
        <w:rPr>
          <w:rFonts w:ascii="Times New Roman" w:hAnsi="Times New Roman" w:cs="Times New Roman"/>
          <w:sz w:val="28"/>
          <w:szCs w:val="28"/>
          <w:lang w:val="ru-RU"/>
        </w:rPr>
        <w:t>ой программы Хабаровского края «Культура Хабаровского края»</w:t>
      </w:r>
      <w:r w:rsidR="00E81D1C" w:rsidRPr="00E81D1C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на 28 сентября 2020 года)</w:t>
      </w:r>
      <w:r w:rsidR="00E81D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B1C" w:rsidRPr="006E7B31" w:rsidRDefault="00393A36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Цели </w:t>
      </w:r>
      <w:r w:rsidR="00895329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="00822B1C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AD6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и продвижение </w:t>
      </w:r>
      <w:r w:rsidR="00A36AD6" w:rsidRPr="00A36AD6">
        <w:rPr>
          <w:rFonts w:ascii="Times New Roman" w:hAnsi="Times New Roman" w:cs="Times New Roman"/>
          <w:sz w:val="28"/>
          <w:szCs w:val="28"/>
          <w:lang w:val="ru-RU"/>
        </w:rPr>
        <w:t>инновационного опыта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, новых идей и форм работы</w:t>
      </w:r>
      <w:r w:rsidR="00A36AD6" w:rsidRPr="00A36AD6">
        <w:rPr>
          <w:rFonts w:ascii="Times New Roman" w:hAnsi="Times New Roman" w:cs="Times New Roman"/>
          <w:sz w:val="28"/>
          <w:szCs w:val="28"/>
          <w:lang w:val="ru-RU"/>
        </w:rPr>
        <w:t xml:space="preserve"> общедоступных библиотек Хабаровского края в области библиотечного краеведения</w:t>
      </w:r>
      <w:r w:rsidR="00E81D1C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среде</w:t>
      </w:r>
      <w:r w:rsidR="00E81D1C" w:rsidRPr="00E81D1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81D1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позитивного имиджа Хабаровского края через биографии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выдающихся земляков</w:t>
      </w:r>
      <w:r w:rsidR="00A36AD6" w:rsidRPr="00A36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1166" w:rsidRPr="00CD1166" w:rsidRDefault="00962298" w:rsidP="00CD1166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895329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тимулирование интереса и формирование ценностного отношения к богатейшему культурно-историческому наследию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Хабаровского края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исторической памяти, осознания причастности к родной истории и культуре, необходимости их изучения и сохранения;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>риобщение читателей и работников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библиотек к практической деятельности по созданию привлекательного образа родного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края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асширение ассортимента библиотечных услуг для населения и гостей </w:t>
      </w:r>
      <w:r w:rsidR="00967FA6">
        <w:rPr>
          <w:rFonts w:ascii="Times New Roman" w:hAnsi="Times New Roman" w:cs="Times New Roman"/>
          <w:sz w:val="28"/>
          <w:szCs w:val="28"/>
          <w:lang w:val="ru-RU"/>
        </w:rPr>
        <w:t>Хабаровского края в онлайн-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B6948" w:rsidRPr="006E7B31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1.4. Учредители 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и организаторы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0E69A2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культуры Хабаровского края,</w:t>
      </w:r>
      <w:r w:rsidRPr="006E7B31"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краево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государственно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бюджетно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научно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«Дальневосточная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государственная научная библиотека»</w:t>
      </w:r>
      <w:r w:rsidR="008C0EA1">
        <w:rPr>
          <w:rFonts w:ascii="Times New Roman" w:hAnsi="Times New Roman" w:cs="Times New Roman"/>
          <w:sz w:val="28"/>
          <w:szCs w:val="28"/>
          <w:lang w:val="ru-RU"/>
        </w:rPr>
        <w:t xml:space="preserve"> (далее —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ДВГНБ)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B1C" w:rsidRPr="006E7B31" w:rsidRDefault="009B6948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A0668" w:rsidRPr="006E7B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612F6">
        <w:rPr>
          <w:rFonts w:ascii="Times New Roman" w:hAnsi="Times New Roman" w:cs="Times New Roman"/>
          <w:sz w:val="28"/>
          <w:szCs w:val="28"/>
          <w:lang w:val="ru-RU"/>
        </w:rPr>
        <w:t>. Информация о проведении К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онкурса размещается в информаци</w:t>
      </w:r>
      <w:r w:rsidR="00F018CC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Интернет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министерства культуры Хабаровского края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minkult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khabkrai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; на официальном сайте </w:t>
      </w:r>
      <w:r w:rsidR="00725506" w:rsidRPr="006E7B31">
        <w:rPr>
          <w:rFonts w:ascii="Times New Roman" w:hAnsi="Times New Roman" w:cs="Times New Roman"/>
          <w:sz w:val="28"/>
          <w:szCs w:val="28"/>
          <w:lang w:val="ru-RU"/>
        </w:rPr>
        <w:t>ДВГНБ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182E4F"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https://fessl.ru</w:t>
        </w:r>
      </w:hyperlink>
      <w:r w:rsidR="00F22722">
        <w:rPr>
          <w:rStyle w:val="a6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8B3" w:rsidRPr="006E7B31" w:rsidRDefault="00A818B3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К участию в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допускаются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общедоступные библиотеки Хабаровского края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, своевременно направившие заявки и предоставившие работы в сроки и в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требованиями, указанными в настоящем положении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BD7" w:rsidRPr="00CD1166" w:rsidRDefault="00A818B3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5518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1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116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CD1166">
        <w:rPr>
          <w:rFonts w:ascii="Times New Roman" w:hAnsi="Times New Roman" w:cs="Times New Roman"/>
          <w:sz w:val="28"/>
          <w:szCs w:val="28"/>
          <w:lang w:val="ru-RU"/>
        </w:rPr>
        <w:t xml:space="preserve"> заявке прилагаются следующие материалы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D1166" w:rsidRPr="00CD1166" w:rsidRDefault="00CD1166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краткое описание проекта</w:t>
      </w:r>
      <w:r w:rsidRPr="00CD11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1166" w:rsidRPr="00CD1166" w:rsidRDefault="00CD1166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видеоролик или электронная презентация</w:t>
      </w:r>
      <w:r w:rsidRPr="00CD11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1166" w:rsidRPr="00CD1166" w:rsidRDefault="00CD1166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фотоматериалы о ходе проведения проекта</w:t>
      </w:r>
      <w:r w:rsidRPr="00CD11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0963" w:rsidRPr="00E00963" w:rsidRDefault="00CD1166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9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публикации в печатных и элект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>нных СМИ, статистика размещения материалов в социальных сетях,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>статистические сведения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 xml:space="preserve"> (статистика общего количества участников проекта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 xml:space="preserve"> географический охват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 xml:space="preserve"> общее количество библиотек, принявших участие в каждом районе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00963">
        <w:rPr>
          <w:rFonts w:ascii="Times New Roman" w:hAnsi="Times New Roman" w:cs="Times New Roman"/>
          <w:sz w:val="28"/>
          <w:szCs w:val="28"/>
          <w:lang w:val="ru-RU"/>
        </w:rPr>
        <w:t>количество постов, просмотров в социальных сетях)</w:t>
      </w:r>
      <w:r w:rsidR="00E00963" w:rsidRPr="00E009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1166" w:rsidRPr="00CD1166" w:rsidRDefault="00E00963" w:rsidP="00F2272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82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общественный резонанс (отзывы участников).</w:t>
      </w:r>
      <w:r w:rsidRPr="00340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166" w:rsidRPr="00CD1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18B3" w:rsidRPr="006E7B31" w:rsidRDefault="00333551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При создании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 xml:space="preserve">сетевого краеведческого проекта 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 не только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создать информационно-просветительский проект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знаменитых земляках своего района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, но и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качественно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 xml:space="preserve"> осветить данный проект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в СМИ, разместить на библиотечных сайтах,</w:t>
      </w:r>
      <w:r w:rsidR="008E3B8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сетях. Получ</w:t>
      </w:r>
      <w:r w:rsidR="00F57F0E">
        <w:rPr>
          <w:rFonts w:ascii="Times New Roman" w:hAnsi="Times New Roman" w:cs="Times New Roman"/>
          <w:sz w:val="28"/>
          <w:szCs w:val="28"/>
          <w:lang w:val="ru-RU"/>
        </w:rPr>
        <w:t>ить максимально обратную связь —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 xml:space="preserve"> это один</w:t>
      </w:r>
      <w:r w:rsidR="00F57F0E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эффективности продвижения проекта на своей территории.  </w:t>
      </w:r>
    </w:p>
    <w:p w:rsidR="00F22722" w:rsidRDefault="00A818B3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Номинации </w:t>
      </w:r>
      <w:r w:rsidR="00F22722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423FFC" w:rsidRPr="00F227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2722" w:rsidRPr="00F22722" w:rsidRDefault="00F22722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«Лучший проект центральной библиотеки»</w:t>
      </w:r>
      <w:r w:rsidRPr="00F227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8B3" w:rsidRPr="006E7B31" w:rsidRDefault="00F22722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F8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«Лучший проект малой библиотеки».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BD7" w:rsidRPr="006E6F8B" w:rsidRDefault="00423FFC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Сроки проведения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6E6F8B" w:rsidRPr="006E6F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40827">
        <w:rPr>
          <w:rFonts w:ascii="Times New Roman" w:hAnsi="Times New Roman" w:cs="Times New Roman"/>
          <w:sz w:val="28"/>
          <w:szCs w:val="28"/>
          <w:lang w:val="ru-RU"/>
        </w:rPr>
        <w:t>май</w:t>
      </w:r>
      <w:r w:rsidR="006E6F8B" w:rsidRPr="006E6F8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A6F25">
        <w:rPr>
          <w:rFonts w:ascii="Times New Roman" w:hAnsi="Times New Roman" w:cs="Times New Roman"/>
          <w:sz w:val="28"/>
          <w:szCs w:val="28"/>
          <w:lang w:val="ru-RU"/>
        </w:rPr>
        <w:t xml:space="preserve"> сентябрь 2021 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6E6F8B" w:rsidRPr="006E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1 этап: регистрация участников </w:t>
      </w:r>
      <w:r w:rsidR="00591E1E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r w:rsidR="00CF0ACE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6E7B31">
        <w:rPr>
          <w:rFonts w:ascii="Times New Roman" w:hAnsi="Times New Roman" w:cs="Times New Roman"/>
          <w:sz w:val="28"/>
          <w:szCs w:val="28"/>
        </w:rPr>
        <w:t xml:space="preserve"> 202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7B3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C5BD7" w:rsidRPr="006E7B31" w:rsidRDefault="00591E1E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окончание при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202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3 этап: оценка конкурсных работ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601951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E7B31">
        <w:rPr>
          <w:rFonts w:ascii="Times New Roman" w:hAnsi="Times New Roman" w:cs="Times New Roman"/>
          <w:sz w:val="28"/>
          <w:szCs w:val="28"/>
        </w:rPr>
        <w:t xml:space="preserve"> с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7B31">
        <w:rPr>
          <w:rFonts w:ascii="Times New Roman" w:hAnsi="Times New Roman" w:cs="Times New Roman"/>
          <w:sz w:val="28"/>
          <w:szCs w:val="28"/>
        </w:rPr>
        <w:t xml:space="preserve">0 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 xml:space="preserve">октября </w:t>
      </w:r>
      <w:r w:rsidRPr="006E7B31">
        <w:rPr>
          <w:rFonts w:ascii="Times New Roman" w:hAnsi="Times New Roman" w:cs="Times New Roman"/>
          <w:sz w:val="28"/>
          <w:szCs w:val="28"/>
        </w:rPr>
        <w:t>202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7B3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C5BD7" w:rsidRPr="006E7B31" w:rsidRDefault="00601951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E743E">
        <w:rPr>
          <w:rFonts w:ascii="Times New Roman" w:hAnsi="Times New Roman" w:cs="Times New Roman"/>
          <w:sz w:val="28"/>
          <w:szCs w:val="28"/>
        </w:rPr>
        <w:t>этап:</w:t>
      </w:r>
      <w:r w:rsidR="009E743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(просмотр работ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6948" w:rsidRPr="006E7B31">
        <w:rPr>
          <w:rFonts w:ascii="Times New Roman" w:hAnsi="Times New Roman" w:cs="Times New Roman"/>
          <w:sz w:val="28"/>
          <w:szCs w:val="28"/>
        </w:rPr>
        <w:t>победителей, награждение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</w:t>
      </w:r>
      <w:r w:rsidR="000B408A">
        <w:rPr>
          <w:rFonts w:ascii="Times New Roman" w:hAnsi="Times New Roman" w:cs="Times New Roman"/>
          <w:sz w:val="28"/>
          <w:szCs w:val="28"/>
        </w:rPr>
        <w:t xml:space="preserve">) </w:t>
      </w:r>
      <w:r w:rsidR="000B408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20 октября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202</w:t>
      </w:r>
      <w:r w:rsidR="006E6F8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1E0AC9" w:rsidRPr="006E7B31" w:rsidRDefault="001E0AC9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Заявки, направленные по электронной почте, предоставленные лично или переданные через третьих лиц на участие в </w:t>
      </w:r>
      <w:r w:rsidR="00142877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5E7C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означают, что участники согласны с условиями данного положения.</w:t>
      </w:r>
    </w:p>
    <w:p w:rsidR="001E0AC9" w:rsidRPr="006E7B31" w:rsidRDefault="0034098A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2CDA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участников </w:t>
      </w:r>
      <w:r w:rsidR="00142877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посредством телефонной связи, электронной почты</w:t>
      </w:r>
      <w:r w:rsidR="00B969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контактным данным, указанным в заявках на участие в </w:t>
      </w:r>
      <w:r w:rsidR="001C47F2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3FFC" w:rsidRPr="006E7B31" w:rsidRDefault="00423FFC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420CB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требования к заявкам и роликам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20CB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69C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142877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(</w:t>
      </w:r>
      <w:r w:rsidR="009B6948" w:rsidRPr="00231DB0">
        <w:rPr>
          <w:rFonts w:ascii="Times New Roman" w:hAnsi="Times New Roman" w:cs="Times New Roman"/>
          <w:b/>
          <w:sz w:val="28"/>
          <w:szCs w:val="28"/>
        </w:rPr>
        <w:t>П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) и готовые работы принимаются до </w:t>
      </w:r>
      <w:r w:rsidR="00142877">
        <w:rPr>
          <w:rFonts w:ascii="Times New Roman" w:hAnsi="Times New Roman" w:cs="Times New Roman"/>
          <w:sz w:val="28"/>
          <w:szCs w:val="28"/>
          <w:lang w:val="ru-RU"/>
        </w:rPr>
        <w:t>25 сентября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48" w:rsidRPr="00142877">
        <w:rPr>
          <w:rFonts w:ascii="Times New Roman" w:hAnsi="Times New Roman" w:cs="Times New Roman"/>
          <w:sz w:val="28"/>
          <w:szCs w:val="28"/>
        </w:rPr>
        <w:t>202</w:t>
      </w:r>
      <w:r w:rsidR="00142877" w:rsidRPr="001428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27D2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B6948" w:rsidRPr="00142877">
        <w:rPr>
          <w:rFonts w:ascii="Times New Roman" w:hAnsi="Times New Roman" w:cs="Times New Roman"/>
          <w:sz w:val="28"/>
          <w:szCs w:val="28"/>
        </w:rPr>
        <w:t>г.</w:t>
      </w:r>
      <w:r w:rsidR="00333551" w:rsidRPr="006E7B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(включительно)</w:t>
      </w:r>
      <w:r w:rsidR="00327D22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327D2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42877">
        <w:rPr>
          <w:rFonts w:ascii="Times New Roman" w:hAnsi="Times New Roman" w:cs="Times New Roman"/>
          <w:sz w:val="28"/>
          <w:szCs w:val="28"/>
          <w:lang w:val="ru-RU"/>
        </w:rPr>
        <w:t>Муравьёва</w:t>
      </w:r>
      <w:proofErr w:type="spellEnd"/>
      <w:r w:rsidR="00142877">
        <w:rPr>
          <w:rFonts w:ascii="Times New Roman" w:hAnsi="Times New Roman" w:cs="Times New Roman"/>
          <w:sz w:val="28"/>
          <w:szCs w:val="28"/>
          <w:lang w:val="ru-RU"/>
        </w:rPr>
        <w:t>-Амурского, 1, Дальневосточная государственная научная библиотека, 1-й этаж, отдел</w:t>
      </w:r>
      <w:r w:rsidR="00327D22">
        <w:rPr>
          <w:rFonts w:ascii="Times New Roman" w:hAnsi="Times New Roman" w:cs="Times New Roman"/>
          <w:sz w:val="28"/>
          <w:szCs w:val="28"/>
          <w:lang w:val="ru-RU"/>
        </w:rPr>
        <w:t xml:space="preserve"> «Абонемент», тел. +8421232</w:t>
      </w:r>
      <w:r w:rsidR="00CE1B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27D22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CE1B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27D22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9B6948" w:rsidRPr="006E7B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Заявки и работы также могут быть направлены на электронную почту: </w:t>
      </w:r>
      <w:proofErr w:type="spellStart"/>
      <w:r w:rsidR="00142877" w:rsidRPr="00142877">
        <w:rPr>
          <w:rFonts w:ascii="Times New Roman" w:hAnsi="Times New Roman" w:cs="Times New Roman"/>
          <w:b/>
          <w:sz w:val="28"/>
          <w:szCs w:val="28"/>
          <w:lang w:val="en-US"/>
        </w:rPr>
        <w:t>rnaumova</w:t>
      </w:r>
      <w:proofErr w:type="spellEnd"/>
      <w:r w:rsidR="00142877" w:rsidRPr="00142877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mail.ru (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либо направлена ссылка на скачивание с 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файлообменых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сервисов). </w:t>
      </w:r>
      <w:proofErr w:type="gramEnd"/>
    </w:p>
    <w:p w:rsidR="00FC5BD7" w:rsidRPr="006E7B31" w:rsidRDefault="003420CB" w:rsidP="00CF0ACE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lastRenderedPageBreak/>
        <w:t>3.2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4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Все представленные на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работы не должны противоречить действующему законодательству Российской Федерации и условиям настоящего положения.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6948" w:rsidRPr="006E7B31">
        <w:rPr>
          <w:rFonts w:ascii="Times New Roman" w:hAnsi="Times New Roman" w:cs="Times New Roman"/>
          <w:sz w:val="28"/>
          <w:szCs w:val="28"/>
        </w:rPr>
        <w:t>.</w:t>
      </w:r>
      <w:r w:rsidR="00CF0AC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Представленные на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материалы (конкурсные работы) и носители возврату не подлежат и могут использоваться организаторами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на безвозмездной основе по своему усмотрению.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F0AC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6948" w:rsidRPr="006E7B31">
        <w:rPr>
          <w:rFonts w:ascii="Times New Roman" w:hAnsi="Times New Roman" w:cs="Times New Roman"/>
          <w:sz w:val="28"/>
          <w:szCs w:val="28"/>
        </w:rPr>
        <w:t>Работы, представл</w:t>
      </w:r>
      <w:r w:rsidR="0078014A">
        <w:rPr>
          <w:rFonts w:ascii="Times New Roman" w:hAnsi="Times New Roman" w:cs="Times New Roman"/>
          <w:sz w:val="28"/>
          <w:szCs w:val="28"/>
        </w:rPr>
        <w:t>енные после окончания срока при</w:t>
      </w:r>
      <w:r w:rsidR="0078014A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работ или не отвечающие условиям </w:t>
      </w:r>
      <w:r w:rsidR="00E34A69" w:rsidRPr="006E7B31">
        <w:rPr>
          <w:rFonts w:ascii="Times New Roman" w:hAnsi="Times New Roman" w:cs="Times New Roman"/>
          <w:sz w:val="28"/>
          <w:szCs w:val="28"/>
        </w:rPr>
        <w:t>конкурса</w:t>
      </w:r>
      <w:r w:rsidR="007801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="0078014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не рассматриваются. Организаторы оставляют за собой право отказать в участии в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без объяснения причин.</w:t>
      </w:r>
    </w:p>
    <w:p w:rsidR="00E34A69" w:rsidRPr="006E7B31" w:rsidRDefault="00E34A69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5D18" w:rsidRPr="006E7B31" w:rsidRDefault="003420CB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4. Критерии оценки конкурсных работ</w:t>
      </w:r>
    </w:p>
    <w:p w:rsidR="00E34A69" w:rsidRPr="006E7B31" w:rsidRDefault="00E34A69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20C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6948" w:rsidRPr="006E7B31">
        <w:rPr>
          <w:rFonts w:ascii="Times New Roman" w:hAnsi="Times New Roman" w:cs="Times New Roman"/>
          <w:sz w:val="28"/>
          <w:szCs w:val="28"/>
        </w:rPr>
        <w:t>.1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Конкурсная работа должна отражать идею и тематику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заявленной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темы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BD7" w:rsidRDefault="003420C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6948" w:rsidRPr="006E7B31">
        <w:rPr>
          <w:rFonts w:ascii="Times New Roman" w:hAnsi="Times New Roman" w:cs="Times New Roman"/>
          <w:sz w:val="28"/>
          <w:szCs w:val="28"/>
        </w:rPr>
        <w:t>.2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Оценка конкурсных работ осуществляется конкурсной комиссией по следующим критериям:</w:t>
      </w:r>
    </w:p>
    <w:p w:rsidR="00E52B2B" w:rsidRPr="00CF0ACE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уникальность идеи, оригинальность сценария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10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B2B" w:rsidRPr="00E52B2B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максимальный охват в разных социальных сетях (до 10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B2B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технологичность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</w:t>
      </w:r>
      <w:r w:rsidR="00CF0AC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B2B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дизайн и оформление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10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B2B" w:rsidRPr="00E52B2B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достоверность информации (до </w:t>
      </w:r>
      <w:r w:rsidR="00CF0AC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2B2B" w:rsidRPr="00E52B2B" w:rsidRDefault="00E52B2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перспективы применения в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 5 баллов)</w:t>
      </w:r>
      <w:r w:rsidRPr="00E52B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D18" w:rsidRPr="006E7B31" w:rsidRDefault="00175D18" w:rsidP="00175D18">
      <w:pPr>
        <w:spacing w:line="240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7A0668" w:rsidP="00333551">
      <w:pPr>
        <w:pStyle w:val="ab"/>
        <w:jc w:val="center"/>
        <w:rPr>
          <w:sz w:val="28"/>
          <w:szCs w:val="28"/>
        </w:rPr>
      </w:pPr>
      <w:r w:rsidRPr="006E7B31">
        <w:rPr>
          <w:sz w:val="28"/>
          <w:szCs w:val="28"/>
        </w:rPr>
        <w:t>5</w:t>
      </w:r>
      <w:r w:rsidR="009B6948" w:rsidRPr="006E7B31">
        <w:rPr>
          <w:sz w:val="28"/>
          <w:szCs w:val="28"/>
        </w:rPr>
        <w:t>.</w:t>
      </w:r>
      <w:r w:rsidRPr="006E7B31">
        <w:rPr>
          <w:sz w:val="28"/>
          <w:szCs w:val="28"/>
        </w:rPr>
        <w:t xml:space="preserve"> Подведение итогов и награждение победителей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6E7B31">
        <w:rPr>
          <w:rFonts w:ascii="Times New Roman" w:hAnsi="Times New Roman" w:cs="Times New Roman"/>
          <w:sz w:val="28"/>
          <w:szCs w:val="28"/>
        </w:rPr>
        <w:t>Дл</w:t>
      </w:r>
      <w:r w:rsidR="0078014A">
        <w:rPr>
          <w:rFonts w:ascii="Times New Roman" w:hAnsi="Times New Roman" w:cs="Times New Roman"/>
          <w:sz w:val="28"/>
          <w:szCs w:val="28"/>
        </w:rPr>
        <w:t xml:space="preserve">я оценки конкурсных работ </w:t>
      </w:r>
      <w:proofErr w:type="spellStart"/>
      <w:r w:rsidR="0078014A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="0078014A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Pr="006E7B3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E7B31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6E7B31">
        <w:rPr>
          <w:rFonts w:ascii="Times New Roman" w:hAnsi="Times New Roman" w:cs="Times New Roman"/>
          <w:sz w:val="28"/>
          <w:szCs w:val="28"/>
        </w:rPr>
        <w:t xml:space="preserve">. Состав жюри формируется </w:t>
      </w:r>
      <w:r w:rsidR="00830393">
        <w:rPr>
          <w:rFonts w:ascii="Times New Roman" w:hAnsi="Times New Roman" w:cs="Times New Roman"/>
          <w:sz w:val="28"/>
          <w:szCs w:val="28"/>
          <w:lang w:val="ru-RU"/>
        </w:rPr>
        <w:t>с учё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том предложений учредителей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утверждается приказом ДВГНБ.</w:t>
      </w:r>
    </w:p>
    <w:p w:rsidR="00E34A69" w:rsidRPr="009C104D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7B3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5.2. </w:t>
      </w:r>
      <w:r w:rsidRPr="006E7B31">
        <w:rPr>
          <w:rFonts w:ascii="Times New Roman" w:hAnsi="Times New Roman" w:cs="Times New Roman"/>
          <w:spacing w:val="-6"/>
          <w:sz w:val="28"/>
          <w:szCs w:val="28"/>
        </w:rPr>
        <w:t xml:space="preserve">Победителей </w:t>
      </w:r>
      <w:r w:rsidR="00C864A4">
        <w:rPr>
          <w:rFonts w:ascii="Times New Roman" w:hAnsi="Times New Roman" w:cs="Times New Roman"/>
          <w:spacing w:val="-6"/>
          <w:sz w:val="28"/>
          <w:szCs w:val="28"/>
          <w:lang w:val="ru-RU"/>
        </w:rPr>
        <w:t>Конкурса</w:t>
      </w:r>
      <w:r w:rsidR="00D47F81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  жюри пут</w:t>
      </w:r>
      <w:r w:rsidR="00D47F81">
        <w:rPr>
          <w:rFonts w:ascii="Times New Roman" w:hAnsi="Times New Roman" w:cs="Times New Roman"/>
          <w:spacing w:val="-6"/>
          <w:sz w:val="28"/>
          <w:szCs w:val="28"/>
          <w:lang w:val="ru-RU"/>
        </w:rPr>
        <w:t>ё</w:t>
      </w:r>
      <w:r w:rsidRPr="006E7B31">
        <w:rPr>
          <w:rFonts w:ascii="Times New Roman" w:hAnsi="Times New Roman" w:cs="Times New Roman"/>
          <w:spacing w:val="-6"/>
          <w:sz w:val="28"/>
          <w:szCs w:val="28"/>
        </w:rPr>
        <w:t>м просмотра всех присланных работ и заполнения оценочных листов</w:t>
      </w:r>
      <w:r w:rsidRPr="009C104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5.3. 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0C2CD6">
        <w:rPr>
          <w:rFonts w:ascii="Times New Roman" w:eastAsia="Calibri" w:hAnsi="Times New Roman" w:cs="Times New Roman"/>
          <w:sz w:val="28"/>
          <w:szCs w:val="28"/>
          <w:lang w:val="ru-RU"/>
        </w:rPr>
        <w:t>Конкурса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 присуждаются:</w:t>
      </w:r>
    </w:p>
    <w:p w:rsidR="008B43D4" w:rsidRPr="006E7B31" w:rsidRDefault="00E34A69" w:rsidP="008B43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8B43D4"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>в каждой номинации</w:t>
      </w:r>
      <w:r w:rsidRPr="006E7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B2B" w:rsidRPr="00CF0ACE" w:rsidRDefault="008B43D4" w:rsidP="008B43D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34A69"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E34A69" w:rsidRPr="006E7B31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</w:t>
      </w:r>
      <w:r w:rsidR="00C864A4">
        <w:rPr>
          <w:rFonts w:ascii="Times New Roman" w:eastAsia="Calibri" w:hAnsi="Times New Roman" w:cs="Times New Roman"/>
          <w:sz w:val="28"/>
          <w:szCs w:val="28"/>
          <w:lang w:val="ru-RU"/>
        </w:rPr>
        <w:t>Конкурса</w:t>
      </w:r>
      <w:r w:rsidR="00E34A69" w:rsidRPr="006E7B31">
        <w:rPr>
          <w:rFonts w:ascii="Times New Roman" w:eastAsia="Calibri" w:hAnsi="Times New Roman" w:cs="Times New Roman"/>
          <w:sz w:val="28"/>
          <w:szCs w:val="28"/>
        </w:rPr>
        <w:t xml:space="preserve"> награждаются дипломами и </w:t>
      </w:r>
      <w:r w:rsidR="00CF0ACE">
        <w:rPr>
          <w:rFonts w:ascii="Times New Roman" w:eastAsia="Calibri" w:hAnsi="Times New Roman" w:cs="Times New Roman"/>
          <w:sz w:val="28"/>
          <w:szCs w:val="28"/>
          <w:lang w:val="ru-RU"/>
        </w:rPr>
        <w:t>ценными призами.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6E7B31">
        <w:rPr>
          <w:rFonts w:ascii="Times New Roman" w:hAnsi="Times New Roman" w:cs="Times New Roman"/>
          <w:sz w:val="28"/>
          <w:szCs w:val="28"/>
        </w:rPr>
        <w:t xml:space="preserve">На усмотрение организаторов </w:t>
      </w:r>
      <w:r w:rsidR="00C864A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6E7B31">
        <w:rPr>
          <w:rFonts w:ascii="Times New Roman" w:hAnsi="Times New Roman" w:cs="Times New Roman"/>
          <w:sz w:val="28"/>
          <w:szCs w:val="28"/>
        </w:rPr>
        <w:t xml:space="preserve">, жюри и </w:t>
      </w:r>
      <w:proofErr w:type="spellStart"/>
      <w:r w:rsidRPr="006E7B31">
        <w:rPr>
          <w:rFonts w:ascii="Times New Roman" w:hAnsi="Times New Roman" w:cs="Times New Roman"/>
          <w:sz w:val="28"/>
          <w:szCs w:val="28"/>
        </w:rPr>
        <w:t>партн</w:t>
      </w:r>
      <w:proofErr w:type="spellEnd"/>
      <w:r w:rsidR="00C864A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E7B31">
        <w:rPr>
          <w:rFonts w:ascii="Times New Roman" w:hAnsi="Times New Roman" w:cs="Times New Roman"/>
          <w:sz w:val="28"/>
          <w:szCs w:val="28"/>
        </w:rPr>
        <w:t>ров проекта могут быть назначены отдельные номинации.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</w:rPr>
        <w:t>В случае равенства голосов</w:t>
      </w:r>
      <w:r w:rsidR="002D1999">
        <w:rPr>
          <w:rFonts w:ascii="Times New Roman" w:hAnsi="Times New Roman" w:cs="Times New Roman"/>
          <w:sz w:val="28"/>
          <w:szCs w:val="28"/>
        </w:rPr>
        <w:t xml:space="preserve"> победителя определяет </w:t>
      </w:r>
      <w:r w:rsidR="002D1999" w:rsidRPr="00F068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F06848">
        <w:rPr>
          <w:rFonts w:ascii="Times New Roman" w:hAnsi="Times New Roman" w:cs="Times New Roman"/>
          <w:sz w:val="28"/>
          <w:szCs w:val="28"/>
        </w:rPr>
        <w:t>р</w:t>
      </w:r>
      <w:r w:rsidRPr="006E7B31">
        <w:rPr>
          <w:rFonts w:ascii="Times New Roman" w:hAnsi="Times New Roman" w:cs="Times New Roman"/>
          <w:sz w:val="28"/>
          <w:szCs w:val="28"/>
        </w:rPr>
        <w:t>едседатель</w:t>
      </w:r>
      <w:proofErr w:type="spellEnd"/>
      <w:r w:rsidRPr="006E7B31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E34A69" w:rsidRPr="006E7B31" w:rsidRDefault="00333551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5.7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Члены жюри не могут быть участниками 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E34A69" w:rsidRPr="006E7B31">
        <w:rPr>
          <w:rFonts w:ascii="Times New Roman" w:hAnsi="Times New Roman" w:cs="Times New Roman"/>
          <w:sz w:val="28"/>
          <w:szCs w:val="28"/>
        </w:rPr>
        <w:t>.</w:t>
      </w:r>
    </w:p>
    <w:p w:rsidR="00333551" w:rsidRPr="006E7B31" w:rsidRDefault="00333551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5.8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>20 октября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 202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>1 года</w:t>
      </w:r>
      <w:r w:rsidR="00D67B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0B0" w:rsidRPr="00F0684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 xml:space="preserve"> день образования Хабаровского края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участников 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 точной дате, времени и месте проведения данного мероприятия осуществляется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организаторами посредством телефонной связи, электронной почты</w:t>
      </w:r>
      <w:r w:rsidR="001433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контактным данным, указанным в заявках на участие в </w:t>
      </w:r>
      <w:r w:rsidR="000310B0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B77" w:rsidRDefault="003C1B77" w:rsidP="000310B0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098A" w:rsidRPr="006E7B31" w:rsidRDefault="0034098A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6. Условия обработки и использования персональных данных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.1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Принимая условия настоящего </w:t>
      </w:r>
      <w:r w:rsidR="009B6948" w:rsidRPr="00A6297F">
        <w:rPr>
          <w:rFonts w:ascii="Times New Roman" w:hAnsi="Times New Roman" w:cs="Times New Roman"/>
          <w:sz w:val="28"/>
          <w:szCs w:val="28"/>
        </w:rPr>
        <w:t>Положения</w:t>
      </w:r>
      <w:r w:rsidR="00A629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3B1E">
        <w:rPr>
          <w:rFonts w:ascii="Times New Roman" w:hAnsi="Times New Roman" w:cs="Times New Roman"/>
          <w:sz w:val="28"/>
          <w:szCs w:val="28"/>
        </w:rPr>
        <w:t xml:space="preserve"> участник выражает </w:t>
      </w:r>
      <w:proofErr w:type="spellStart"/>
      <w:r w:rsidR="00C13B1E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C13B1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согласие на предоставление своих персональных данных, включающих имя, фамилию, отчество, адрес электронной почты, номер контактного телефона, информацию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о месте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проживания для их обработки </w:t>
      </w:r>
      <w:r w:rsidR="00B96209">
        <w:rPr>
          <w:rFonts w:ascii="Times New Roman" w:hAnsi="Times New Roman" w:cs="Times New Roman"/>
          <w:sz w:val="28"/>
          <w:szCs w:val="28"/>
        </w:rPr>
        <w:t xml:space="preserve">свободно, своей волей и в </w:t>
      </w:r>
      <w:proofErr w:type="spellStart"/>
      <w:r w:rsidR="00B96209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B9620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B6948" w:rsidRPr="006E7B31">
        <w:rPr>
          <w:rFonts w:ascii="Times New Roman" w:hAnsi="Times New Roman" w:cs="Times New Roman"/>
          <w:sz w:val="28"/>
          <w:szCs w:val="28"/>
        </w:rPr>
        <w:t>м интересе.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.2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Цель обработки персональных данных: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F61">
        <w:rPr>
          <w:rFonts w:ascii="Times New Roman" w:hAnsi="Times New Roman" w:cs="Times New Roman"/>
          <w:sz w:val="28"/>
          <w:szCs w:val="28"/>
        </w:rPr>
        <w:t xml:space="preserve">систематизация и </w:t>
      </w:r>
      <w:proofErr w:type="spellStart"/>
      <w:r w:rsidR="00A04F61">
        <w:rPr>
          <w:rFonts w:ascii="Times New Roman" w:hAnsi="Times New Roman" w:cs="Times New Roman"/>
          <w:sz w:val="28"/>
          <w:szCs w:val="28"/>
        </w:rPr>
        <w:t>подсч</w:t>
      </w:r>
      <w:proofErr w:type="spellEnd"/>
      <w:r w:rsidR="00A04F6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B6948" w:rsidRPr="006E7B31">
        <w:rPr>
          <w:rFonts w:ascii="Times New Roman" w:hAnsi="Times New Roman" w:cs="Times New Roman"/>
          <w:sz w:val="28"/>
          <w:szCs w:val="28"/>
        </w:rPr>
        <w:t>т количества поступивших заявок;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организация взаимодействия с участниками, рассылка информационных материалов, телефонные переговоры;</w:t>
      </w:r>
      <w:r w:rsidR="009B6948" w:rsidRPr="006E7B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E7B3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азмещение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 информации о количестве поступивших заявок с указанием  Ф.И.О руководителя группы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в целях идентификации пользователей, а также информационных сообщений, касающихся проведения мероприятий.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Перечень действий с персональными данными, н</w:t>
      </w:r>
      <w:r w:rsidR="00073943">
        <w:rPr>
          <w:rFonts w:ascii="Times New Roman" w:hAnsi="Times New Roman" w:cs="Times New Roman"/>
          <w:sz w:val="28"/>
          <w:szCs w:val="28"/>
        </w:rPr>
        <w:t xml:space="preserve">а которые участник выражает </w:t>
      </w:r>
      <w:proofErr w:type="spellStart"/>
      <w:r w:rsidR="00073943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073943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действующим законодательством Р</w:t>
      </w:r>
      <w:proofErr w:type="spellStart"/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оссийской</w:t>
      </w:r>
      <w:proofErr w:type="spellEnd"/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как неавтоматизированными, так и автоматизированными способами.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.4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Организатор обязуется принимать все необходимые меры для защиты персональных данных </w:t>
      </w:r>
      <w:r w:rsidR="00D208F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9B6948" w:rsidRPr="00D208FB">
        <w:rPr>
          <w:rFonts w:ascii="Times New Roman" w:hAnsi="Times New Roman" w:cs="Times New Roman"/>
          <w:sz w:val="28"/>
          <w:szCs w:val="28"/>
        </w:rPr>
        <w:t>о</w:t>
      </w:r>
      <w:r w:rsidR="009B6948" w:rsidRPr="006E7B31">
        <w:rPr>
          <w:rFonts w:ascii="Times New Roman" w:hAnsi="Times New Roman" w:cs="Times New Roman"/>
          <w:sz w:val="28"/>
          <w:szCs w:val="28"/>
        </w:rPr>
        <w:t>льзователя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от неправомерного доступа или раскрытия.</w:t>
      </w:r>
    </w:p>
    <w:p w:rsidR="00FC5BD7" w:rsidRPr="006E7B31" w:rsidRDefault="00175D18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до мо</w:t>
      </w:r>
      <w:r w:rsidR="001453A4">
        <w:rPr>
          <w:rFonts w:ascii="Times New Roman" w:hAnsi="Times New Roman" w:cs="Times New Roman"/>
          <w:sz w:val="28"/>
          <w:szCs w:val="28"/>
        </w:rPr>
        <w:t>мента его отзыва участником пут</w:t>
      </w:r>
      <w:r w:rsidR="001453A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B6948" w:rsidRPr="006E7B31">
        <w:rPr>
          <w:rFonts w:ascii="Times New Roman" w:hAnsi="Times New Roman" w:cs="Times New Roman"/>
          <w:sz w:val="28"/>
          <w:szCs w:val="28"/>
        </w:rPr>
        <w:t>м направления соответствующего уведомления заказным письмо</w:t>
      </w:r>
      <w:r w:rsidR="0048122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с уведомлением на адрес организатора.</w:t>
      </w:r>
    </w:p>
    <w:p w:rsidR="00FC5BD7" w:rsidRPr="006E7B31" w:rsidRDefault="00FC5BD7" w:rsidP="00175D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822B1C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0ACE" w:rsidRDefault="00CF0ACE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0ACE" w:rsidRDefault="00CF0ACE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0ACE" w:rsidRDefault="00CF0ACE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0ACE" w:rsidRDefault="00CF0ACE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F0ACE" w:rsidRDefault="00CF0ACE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175D18" w:rsidRDefault="009B6948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</w:rPr>
      </w:pPr>
      <w:r w:rsidRPr="00175D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BD7" w:rsidRPr="00175D18" w:rsidRDefault="009B6948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34A69" w:rsidRPr="00E34A69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на участие в </w:t>
      </w:r>
      <w:r w:rsidR="001568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spellStart"/>
      <w:r w:rsidR="00156856" w:rsidRPr="00156856">
        <w:rPr>
          <w:rFonts w:ascii="Times New Roman" w:hAnsi="Times New Roman" w:cs="Times New Roman"/>
          <w:b/>
          <w:color w:val="000000"/>
          <w:sz w:val="28"/>
          <w:szCs w:val="28"/>
        </w:rPr>
        <w:t>раево</w:t>
      </w:r>
      <w:proofErr w:type="spellEnd"/>
      <w:r w:rsidR="001568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156856" w:rsidRPr="00156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1568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156856" w:rsidRPr="00156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лучшее проведение сетевого краеведческого проекта «Край замечательных людей» </w:t>
      </w:r>
    </w:p>
    <w:p w:rsidR="00E34A69" w:rsidRDefault="00E34A69" w:rsidP="00E34A6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17"/>
        <w:gridCol w:w="284"/>
        <w:gridCol w:w="6946"/>
      </w:tblGrid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E34A69" w:rsidRPr="00734FCA" w:rsidRDefault="00E34A69" w:rsidP="0083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 xml:space="preserve">Название </w:t>
            </w:r>
            <w:r w:rsidR="00835874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E34A69" w:rsidRDefault="00835874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учреждения</w:t>
            </w:r>
          </w:p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RPr="00734FCA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E34A69" w:rsidRPr="00734FCA" w:rsidRDefault="00835874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учреждения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E34A69" w:rsidRPr="00734FCA" w:rsidRDefault="00E34A69" w:rsidP="0083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835874">
              <w:rPr>
                <w:color w:val="000000"/>
                <w:sz w:val="28"/>
                <w:szCs w:val="28"/>
              </w:rPr>
              <w:t>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4FCA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Контактная информация (телефон, адрес электронной почты руководителя)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7" w:type="dxa"/>
          </w:tcPr>
          <w:p w:rsidR="00E34A69" w:rsidRPr="00734FCA" w:rsidRDefault="00835874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7" w:type="dxa"/>
          </w:tcPr>
          <w:p w:rsidR="00E34A69" w:rsidRPr="00734FCA" w:rsidRDefault="00E34A69" w:rsidP="0083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734FCA">
              <w:rPr>
                <w:color w:val="000000"/>
                <w:spacing w:val="-6"/>
                <w:sz w:val="28"/>
                <w:szCs w:val="28"/>
              </w:rPr>
              <w:t xml:space="preserve">Прочая информация </w:t>
            </w:r>
            <w:r w:rsidRPr="00734FCA">
              <w:rPr>
                <w:color w:val="000000"/>
                <w:spacing w:val="-6"/>
                <w:sz w:val="28"/>
                <w:szCs w:val="28"/>
              </w:rPr>
              <w:br/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7" w:type="dxa"/>
          </w:tcPr>
          <w:p w:rsidR="00E34A69" w:rsidRPr="00734FCA" w:rsidRDefault="006E40EF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заполнения заявки</w:t>
            </w:r>
            <w:bookmarkStart w:id="0" w:name="_GoBack"/>
            <w:bookmarkEnd w:id="0"/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FC5BD7" w:rsidRDefault="00FC5BD7">
      <w:pPr>
        <w:spacing w:line="240" w:lineRule="auto"/>
      </w:pPr>
    </w:p>
    <w:sectPr w:rsidR="00FC5BD7">
      <w:pgSz w:w="11909" w:h="16834"/>
      <w:pgMar w:top="1440" w:right="56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D02"/>
    <w:multiLevelType w:val="multilevel"/>
    <w:tmpl w:val="5106CB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C54A57"/>
    <w:multiLevelType w:val="multilevel"/>
    <w:tmpl w:val="84E49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F24B32"/>
    <w:multiLevelType w:val="multilevel"/>
    <w:tmpl w:val="0720C0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auto"/>
        <w:vertAlign w:val="baseline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vertAlign w:val="baseline"/>
      </w:rPr>
    </w:lvl>
  </w:abstractNum>
  <w:abstractNum w:abstractNumId="3">
    <w:nsid w:val="63753E85"/>
    <w:multiLevelType w:val="multilevel"/>
    <w:tmpl w:val="5106CB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13"/>
  <w:characterSpacingControl w:val="doNotCompress"/>
  <w:compat>
    <w:compatSetting w:name="compatibilityMode" w:uri="http://schemas.microsoft.com/office/word" w:val="14"/>
  </w:compat>
  <w:rsids>
    <w:rsidRoot w:val="00FC5BD7"/>
    <w:rsid w:val="000310B0"/>
    <w:rsid w:val="00073943"/>
    <w:rsid w:val="000B408A"/>
    <w:rsid w:val="000C2CD6"/>
    <w:rsid w:val="000E69A2"/>
    <w:rsid w:val="001269C4"/>
    <w:rsid w:val="00142877"/>
    <w:rsid w:val="001433A6"/>
    <w:rsid w:val="001453A4"/>
    <w:rsid w:val="00156856"/>
    <w:rsid w:val="001608AA"/>
    <w:rsid w:val="00175D18"/>
    <w:rsid w:val="00182E4F"/>
    <w:rsid w:val="001C47F2"/>
    <w:rsid w:val="001E0AC9"/>
    <w:rsid w:val="001E197A"/>
    <w:rsid w:val="002155CB"/>
    <w:rsid w:val="00231DB0"/>
    <w:rsid w:val="002943E5"/>
    <w:rsid w:val="00296956"/>
    <w:rsid w:val="002A628F"/>
    <w:rsid w:val="002D1999"/>
    <w:rsid w:val="003236C0"/>
    <w:rsid w:val="00327D22"/>
    <w:rsid w:val="00333551"/>
    <w:rsid w:val="00340827"/>
    <w:rsid w:val="0034098A"/>
    <w:rsid w:val="003420CB"/>
    <w:rsid w:val="00393A36"/>
    <w:rsid w:val="003C1B77"/>
    <w:rsid w:val="003E382F"/>
    <w:rsid w:val="003E567A"/>
    <w:rsid w:val="00423FFC"/>
    <w:rsid w:val="00431DF5"/>
    <w:rsid w:val="00475546"/>
    <w:rsid w:val="00481223"/>
    <w:rsid w:val="004B2465"/>
    <w:rsid w:val="00532CDA"/>
    <w:rsid w:val="00551802"/>
    <w:rsid w:val="00591E1E"/>
    <w:rsid w:val="005E7CC0"/>
    <w:rsid w:val="00601951"/>
    <w:rsid w:val="0061328D"/>
    <w:rsid w:val="006E40EF"/>
    <w:rsid w:val="006E6F8B"/>
    <w:rsid w:val="006E7B31"/>
    <w:rsid w:val="00725506"/>
    <w:rsid w:val="00731AB5"/>
    <w:rsid w:val="0078014A"/>
    <w:rsid w:val="007A0668"/>
    <w:rsid w:val="007D3D20"/>
    <w:rsid w:val="00812EA8"/>
    <w:rsid w:val="00816B87"/>
    <w:rsid w:val="00822B1C"/>
    <w:rsid w:val="00830393"/>
    <w:rsid w:val="00835874"/>
    <w:rsid w:val="00895329"/>
    <w:rsid w:val="008A6F25"/>
    <w:rsid w:val="008B43D4"/>
    <w:rsid w:val="008C0EA1"/>
    <w:rsid w:val="008E3B80"/>
    <w:rsid w:val="00947494"/>
    <w:rsid w:val="00962298"/>
    <w:rsid w:val="00967FA6"/>
    <w:rsid w:val="009A4A72"/>
    <w:rsid w:val="009B6948"/>
    <w:rsid w:val="009C104D"/>
    <w:rsid w:val="009D6B65"/>
    <w:rsid w:val="009E743E"/>
    <w:rsid w:val="009F2509"/>
    <w:rsid w:val="00A04F61"/>
    <w:rsid w:val="00A36AD6"/>
    <w:rsid w:val="00A6297F"/>
    <w:rsid w:val="00A818B3"/>
    <w:rsid w:val="00B37997"/>
    <w:rsid w:val="00B96209"/>
    <w:rsid w:val="00B9690C"/>
    <w:rsid w:val="00C13B1E"/>
    <w:rsid w:val="00C74058"/>
    <w:rsid w:val="00C864A4"/>
    <w:rsid w:val="00CD1166"/>
    <w:rsid w:val="00CE1B08"/>
    <w:rsid w:val="00CF0ACE"/>
    <w:rsid w:val="00D208FB"/>
    <w:rsid w:val="00D47F81"/>
    <w:rsid w:val="00D67B97"/>
    <w:rsid w:val="00DB628D"/>
    <w:rsid w:val="00DD21F3"/>
    <w:rsid w:val="00DE7131"/>
    <w:rsid w:val="00E00963"/>
    <w:rsid w:val="00E34A69"/>
    <w:rsid w:val="00E42773"/>
    <w:rsid w:val="00E43013"/>
    <w:rsid w:val="00E52B2B"/>
    <w:rsid w:val="00E62C58"/>
    <w:rsid w:val="00E81D1C"/>
    <w:rsid w:val="00F018CC"/>
    <w:rsid w:val="00F06848"/>
    <w:rsid w:val="00F22722"/>
    <w:rsid w:val="00F57F0E"/>
    <w:rsid w:val="00F612F6"/>
    <w:rsid w:val="00F62BF0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B69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A69"/>
    <w:pPr>
      <w:ind w:left="720"/>
      <w:contextualSpacing/>
    </w:pPr>
  </w:style>
  <w:style w:type="table" w:styleId="aa">
    <w:name w:val="Table Grid"/>
    <w:basedOn w:val="a1"/>
    <w:uiPriority w:val="59"/>
    <w:rsid w:val="00E34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3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B69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A69"/>
    <w:pPr>
      <w:ind w:left="720"/>
      <w:contextualSpacing/>
    </w:pPr>
  </w:style>
  <w:style w:type="table" w:styleId="aa">
    <w:name w:val="Table Grid"/>
    <w:basedOn w:val="a1"/>
    <w:uiPriority w:val="59"/>
    <w:rsid w:val="00E34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3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s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kult.khab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E5E2-9D2E-4A5C-AFAD-D207801D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Дмитриевна</dc:creator>
  <cp:lastModifiedBy>Галина Ивановна Казачук</cp:lastModifiedBy>
  <cp:revision>91</cp:revision>
  <cp:lastPrinted>2021-05-26T04:47:00Z</cp:lastPrinted>
  <dcterms:created xsi:type="dcterms:W3CDTF">2020-04-28T05:37:00Z</dcterms:created>
  <dcterms:modified xsi:type="dcterms:W3CDTF">2021-05-31T05:52:00Z</dcterms:modified>
</cp:coreProperties>
</file>